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9749EE" w14:paraId="429E85A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04E054A" w14:textId="77777777" w:rsidR="009749EE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C2DC2FF" w14:textId="77777777" w:rsidR="009749EE" w:rsidRDefault="00000000">
            <w:pPr>
              <w:spacing w:after="0" w:line="240" w:lineRule="auto"/>
            </w:pPr>
            <w:r>
              <w:t>36469</w:t>
            </w:r>
          </w:p>
        </w:tc>
      </w:tr>
      <w:tr w:rsidR="009749EE" w14:paraId="06EF330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67B4445" w14:textId="77777777" w:rsidR="009749EE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1F6DFA9" w14:textId="77777777" w:rsidR="009749EE" w:rsidRDefault="00000000">
            <w:pPr>
              <w:spacing w:after="0" w:line="240" w:lineRule="auto"/>
            </w:pPr>
            <w:r>
              <w:t>GRADSKA KNJIŽNICA I ČITAONICA ILOK</w:t>
            </w:r>
          </w:p>
        </w:tc>
      </w:tr>
      <w:tr w:rsidR="009749EE" w14:paraId="6203A44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1849AB0" w14:textId="77777777" w:rsidR="009749EE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72F05EF" w14:textId="77777777" w:rsidR="009749EE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40C1F469" w14:textId="77777777" w:rsidR="009749EE" w:rsidRDefault="00000000">
      <w:r>
        <w:br/>
      </w:r>
    </w:p>
    <w:p w14:paraId="6BCA37F5" w14:textId="77777777" w:rsidR="009749EE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7D1ADB6" w14:textId="77777777" w:rsidR="009749EE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201F4C2" w14:textId="77777777" w:rsidR="009749EE" w:rsidRDefault="00000000">
      <w:pPr>
        <w:spacing w:line="240" w:lineRule="auto"/>
        <w:jc w:val="center"/>
      </w:pPr>
      <w:r>
        <w:rPr>
          <w:b/>
          <w:sz w:val="28"/>
        </w:rPr>
        <w:t>I - VI 2026.</w:t>
      </w:r>
    </w:p>
    <w:p w14:paraId="3017A7EB" w14:textId="77777777" w:rsidR="009749EE" w:rsidRDefault="009749EE"/>
    <w:p w14:paraId="1691BC5D" w14:textId="77777777" w:rsidR="009749EE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FF3F507" w14:textId="77777777" w:rsidR="009749EE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749EE" w14:paraId="6B936C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0C050D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2AB922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0D3F77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48AA92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C48413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0B8900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749EE" w14:paraId="41C98D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A492F7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A6C8FF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79D27A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8C6544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58.516,96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15BE76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78.490,54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38B020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134,1</w:t>
            </w:r>
          </w:p>
        </w:tc>
      </w:tr>
      <w:tr w:rsidR="009749EE" w14:paraId="190C44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4FB538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E82792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42DA31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B94E95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36.537,98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08A097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58.257,97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05A15D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159,4</w:t>
            </w:r>
          </w:p>
        </w:tc>
      </w:tr>
      <w:tr w:rsidR="009749EE" w14:paraId="184522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B93CE8" w14:textId="77777777" w:rsidR="009749EE" w:rsidRDefault="009749E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623320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5017DC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B02678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21.978,98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C0915F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20.232,57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95EA2A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92,1</w:t>
            </w:r>
          </w:p>
        </w:tc>
      </w:tr>
      <w:tr w:rsidR="009749EE" w14:paraId="34E445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44A3E7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50A563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E5CA50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8F48EF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EDEBFD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8329B8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749EE" w14:paraId="6E551A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470D75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DC0C36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CD2AC4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E6F0D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6.048,09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273B5D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12.201,70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1D1901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201,7</w:t>
            </w:r>
          </w:p>
        </w:tc>
      </w:tr>
      <w:tr w:rsidR="009749EE" w14:paraId="1A15D5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E194A3" w14:textId="77777777" w:rsidR="009749EE" w:rsidRDefault="009749E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10213B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D7C37A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730081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6.048,09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E71EE5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12.201,70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98FC5A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201,7</w:t>
            </w:r>
          </w:p>
        </w:tc>
      </w:tr>
      <w:tr w:rsidR="009749EE" w14:paraId="1199CA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A3AA55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CA58CA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BD3C63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C27750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67E744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20062D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749EE" w14:paraId="3E33BF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F8C9BD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602C55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917619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6C5FEB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A8951D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6D2BBC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749EE" w14:paraId="03A5F8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581329" w14:textId="77777777" w:rsidR="009749EE" w:rsidRDefault="009749E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E40115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0A5FC4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08B393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DDF248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A492F1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749EE" w14:paraId="5EF178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4599E0" w14:textId="77777777" w:rsidR="009749EE" w:rsidRDefault="009749E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2CE6F7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A55B3B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A9EDE8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15.930,89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18A057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8.030,87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CC1941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50,4</w:t>
            </w:r>
          </w:p>
        </w:tc>
      </w:tr>
    </w:tbl>
    <w:p w14:paraId="70AC894E" w14:textId="77777777" w:rsidR="009749EE" w:rsidRDefault="009749EE">
      <w:pPr>
        <w:spacing w:after="0"/>
      </w:pPr>
    </w:p>
    <w:p w14:paraId="261C5B9D" w14:textId="77777777" w:rsidR="009749EE" w:rsidRDefault="00000000">
      <w:r>
        <w:t>U izvještajnom razdoblju prihodi poslovanja ostvareni su u iznosu od 78.490,54 € što je za 34,1% veće u odnosu na izvještajno razdoblje protekle godine. Pored povećanja prihoda Tekućih pomoći proračunu i izvanproračunskim korisnicima iz drugih proračuna za 16,2%, te povećanja Prihoda iz nadležnog proračuna za 55,2%, povećani su i prihodi od pruženih usluga za 33,7%, te bilježimo i donaciju od 1.400,00 €.</w:t>
      </w:r>
    </w:p>
    <w:p w14:paraId="28F36DA1" w14:textId="77777777" w:rsidR="009749EE" w:rsidRDefault="00000000">
      <w:r>
        <w:lastRenderedPageBreak/>
        <w:t>Rashodi poslovanja u izvještajnom razdoblju ostvareni su u iznosu od 58.257,97 € što je 59,4% više u odnosu na izvještajno razdoblje protekle godine. Najznačajnije povećanje rashoda evidentirano je na  računalnim uslugama, radi uvođenja novog knjigovodstvenog programa, troškovima za intelektualne i osobne usluge te povećanje rashoda za zaposlene. Značajno smanjenje rashoda poslovanja  bilježi se  na rashodima za usluge: troškovima energije te naknadama za prijevoz djelatnika.</w:t>
      </w:r>
    </w:p>
    <w:p w14:paraId="1DC179EE" w14:textId="77777777" w:rsidR="009749EE" w:rsidRDefault="00000000">
      <w:r>
        <w:t>U navedenom razdoblju ostvareni su rashodi od nefinancijske imovine – za 101,7% povećana je nabava knjiga.</w:t>
      </w:r>
    </w:p>
    <w:p w14:paraId="226F5B08" w14:textId="77777777" w:rsidR="009749EE" w:rsidRDefault="00000000">
      <w:r>
        <w:t>Nije bilo ostvarenih primitaka i izdataka od financijske imovine i zaduživanja.</w:t>
      </w:r>
    </w:p>
    <w:p w14:paraId="250404E5" w14:textId="77777777" w:rsidR="009749EE" w:rsidRDefault="00000000">
      <w:r>
        <w:t>U izvještajnom razdoblju ostvaren je Višak prihoda i primitaka u iznosuu od 8.030,87 €.</w:t>
      </w:r>
    </w:p>
    <w:p w14:paraId="263C8781" w14:textId="77777777" w:rsidR="009749EE" w:rsidRDefault="00000000">
      <w:r>
        <w:br/>
      </w:r>
    </w:p>
    <w:p w14:paraId="7B27302F" w14:textId="77777777" w:rsidR="009749EE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749EE" w14:paraId="4895EE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70707D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83729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89123C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8D68AF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F5AFBB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636E93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749EE" w14:paraId="6E668E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F8AE9C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4F5DDA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D06378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849C08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1.332,33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62A38A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1.781,34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28CDA9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133,7</w:t>
            </w:r>
          </w:p>
        </w:tc>
      </w:tr>
    </w:tbl>
    <w:p w14:paraId="6F8065F2" w14:textId="77777777" w:rsidR="009749EE" w:rsidRDefault="009749EE">
      <w:pPr>
        <w:spacing w:after="0"/>
      </w:pPr>
    </w:p>
    <w:p w14:paraId="2BD3E648" w14:textId="77777777" w:rsidR="009749EE" w:rsidRDefault="00000000">
      <w:r>
        <w:t>Prihodi od pruženih usluga povećani su za 33,7% zbog povećanja broja korisnika, te prodaje  knjiga.</w:t>
      </w:r>
    </w:p>
    <w:p w14:paraId="7B362B40" w14:textId="77777777" w:rsidR="009749EE" w:rsidRDefault="009749EE"/>
    <w:p w14:paraId="682620F2" w14:textId="77777777" w:rsidR="009749EE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749EE" w14:paraId="574D9F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CAD6EF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43B56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8501AC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9DFC81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EC8C40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CD2D3F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749EE" w14:paraId="2AAC36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EC7F8C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E60D0E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8F9AD7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341242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AD33E2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AC50FF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BA294BF" w14:textId="77777777" w:rsidR="009749EE" w:rsidRDefault="009749EE">
      <w:pPr>
        <w:spacing w:after="0"/>
      </w:pPr>
    </w:p>
    <w:p w14:paraId="17313F2D" w14:textId="77777777" w:rsidR="009749EE" w:rsidRDefault="00000000">
      <w:r>
        <w:t>U tekućem izvještajnom razdoblju možemo se pohvaliti donacijom Financijske agencije (FINA-e).</w:t>
      </w:r>
    </w:p>
    <w:p w14:paraId="57516861" w14:textId="77777777" w:rsidR="009749EE" w:rsidRDefault="009749EE"/>
    <w:p w14:paraId="691E3291" w14:textId="77777777" w:rsidR="009749EE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749EE" w14:paraId="58DA2E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86E301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BF80A5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B70745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EA6EC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76A929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48CCB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749EE" w14:paraId="077BB3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2A3370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042746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63B598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3A6A26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34.528,62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071D28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53.574,72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F649D8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155,2</w:t>
            </w:r>
          </w:p>
        </w:tc>
      </w:tr>
    </w:tbl>
    <w:p w14:paraId="2FAD41CC" w14:textId="77777777" w:rsidR="009749EE" w:rsidRDefault="009749EE">
      <w:pPr>
        <w:spacing w:after="0"/>
      </w:pPr>
    </w:p>
    <w:p w14:paraId="24C1FACA" w14:textId="77777777" w:rsidR="009749EE" w:rsidRDefault="00000000">
      <w:r>
        <w:t xml:space="preserve">Prihodi iz nadležnog proračuna u izvještajnom razdoblju ostvareni su u iznosu od 53.574,72 €, odnosno 55,2 % su veći u odnosu na izvještajno razdoblje prethodne godine. Pored </w:t>
      </w:r>
      <w:r>
        <w:lastRenderedPageBreak/>
        <w:t>povećanja plaća djelatnika od početka godine povećan je i broj zaposlenih - zaposlena je spremačica.</w:t>
      </w:r>
    </w:p>
    <w:p w14:paraId="40BEDC64" w14:textId="77777777" w:rsidR="009749EE" w:rsidRDefault="009749EE"/>
    <w:p w14:paraId="7519CD54" w14:textId="77777777" w:rsidR="009749EE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749EE" w14:paraId="5F9F1F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E70A05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78616C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3E2C99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41C48C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1DF5F8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71ED08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749EE" w14:paraId="56DF04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91EC67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271B96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5A2030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918AFC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26.981,90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8DAC34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49.996,57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42BBF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185,3</w:t>
            </w:r>
          </w:p>
        </w:tc>
      </w:tr>
    </w:tbl>
    <w:p w14:paraId="44C01CA0" w14:textId="77777777" w:rsidR="009749EE" w:rsidRDefault="009749EE">
      <w:pPr>
        <w:spacing w:after="0"/>
      </w:pPr>
    </w:p>
    <w:p w14:paraId="19170510" w14:textId="77777777" w:rsidR="009749EE" w:rsidRDefault="00000000">
      <w:r>
        <w:t>Rashodi za zaposlene  u izvještajnom razdoblju ostvareni su više za 85,3 % u odnosu na izvještajno razdoblje prethodne godine. Pored povećanja plaća djelatnika od početka godine povećan je i broj zaposlenih - zaposlena je spremačica.</w:t>
      </w:r>
    </w:p>
    <w:p w14:paraId="2329EF9C" w14:textId="77777777" w:rsidR="009749EE" w:rsidRDefault="009749EE"/>
    <w:p w14:paraId="1ADA0160" w14:textId="77777777" w:rsidR="009749EE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749EE" w14:paraId="149348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738137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30DD71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AC164F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0C1DE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7A546F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063103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749EE" w14:paraId="028DAE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584081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AF9A62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C295D1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FA4233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CA7F1C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660,59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7B342F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07937B0" w14:textId="77777777" w:rsidR="009749EE" w:rsidRDefault="009749EE">
      <w:pPr>
        <w:spacing w:after="0"/>
      </w:pPr>
    </w:p>
    <w:p w14:paraId="155A1CA8" w14:textId="77777777" w:rsidR="009749EE" w:rsidRDefault="00000000">
      <w:r>
        <w:t>Nabavila se natpisna ploča dim. 60 x 40 cm u skladu s normama te je nabavljeno kuhalo za vodu.</w:t>
      </w:r>
    </w:p>
    <w:p w14:paraId="3D0A089C" w14:textId="77777777" w:rsidR="009749EE" w:rsidRDefault="009749EE"/>
    <w:p w14:paraId="44F92FA0" w14:textId="77777777" w:rsidR="009749EE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749EE" w14:paraId="703DA4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A4D6A2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CABF99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2513A5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6F6A3A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AD8E8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703211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749EE" w14:paraId="32212E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E4176F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63BDFD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7C6363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FD8396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ADFB4A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623,95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8E3201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351,7</w:t>
            </w:r>
          </w:p>
        </w:tc>
      </w:tr>
    </w:tbl>
    <w:p w14:paraId="3DFDD752" w14:textId="77777777" w:rsidR="009749EE" w:rsidRDefault="009749EE">
      <w:pPr>
        <w:spacing w:after="0"/>
      </w:pPr>
    </w:p>
    <w:p w14:paraId="4E3A3D94" w14:textId="77777777" w:rsidR="009749EE" w:rsidRDefault="00000000">
      <w:r>
        <w:t>Intelektualne i osobne usluge odnose se na troškove naših aktivnosti dramske radionice „Školica glume“ </w:t>
      </w:r>
    </w:p>
    <w:p w14:paraId="2B5939F9" w14:textId="77777777" w:rsidR="009749EE" w:rsidRDefault="009749EE"/>
    <w:p w14:paraId="1911CBD1" w14:textId="77777777" w:rsidR="009749EE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749EE" w14:paraId="026452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C4D9E8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E86FF9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1C835E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E873CE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AF8AB1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686E82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749EE" w14:paraId="50E614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C2EFC9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75D12F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E6B66A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F0DF25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AD51BA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1.512,50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252AC1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576,2</w:t>
            </w:r>
          </w:p>
        </w:tc>
      </w:tr>
    </w:tbl>
    <w:p w14:paraId="25A637FA" w14:textId="77777777" w:rsidR="009749EE" w:rsidRDefault="009749EE">
      <w:pPr>
        <w:spacing w:after="0"/>
      </w:pPr>
    </w:p>
    <w:p w14:paraId="74BE2F69" w14:textId="77777777" w:rsidR="009749EE" w:rsidRDefault="00000000">
      <w:r>
        <w:lastRenderedPageBreak/>
        <w:t>Računalne usluge u izvještajnom razdoblju ostvarene su u iznosu od 1.512,50 €, odnosno 476,2 % su više u odnosu na izvještajno razdoblje prethodne godine, jer pored redovitog održavanja, sadrže troškove održavanja novog knjigovodstvenog programa.</w:t>
      </w:r>
    </w:p>
    <w:p w14:paraId="3F2DB4D3" w14:textId="77777777" w:rsidR="009749EE" w:rsidRDefault="009749EE"/>
    <w:p w14:paraId="577EC8DC" w14:textId="77777777" w:rsidR="009749EE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749EE" w14:paraId="36A175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EC8154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2A5273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A9E4EF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C098E3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B6243D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992807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749EE" w14:paraId="0ABCFDE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2B4ABA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DEB136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415755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C03550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373,33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CA2B4F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624,38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EC4918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167,2</w:t>
            </w:r>
          </w:p>
        </w:tc>
      </w:tr>
    </w:tbl>
    <w:p w14:paraId="0F664FA2" w14:textId="77777777" w:rsidR="009749EE" w:rsidRDefault="009749EE">
      <w:pPr>
        <w:spacing w:after="0"/>
      </w:pPr>
    </w:p>
    <w:p w14:paraId="6309A7DB" w14:textId="77777777" w:rsidR="009749EE" w:rsidRDefault="00000000">
      <w:r>
        <w:t>Troškovi ostalih usluga odnose se na redovno angažiranje stručnjaka zaštite na radu i bilježe porast od 67,2% u odnosu na prethodno izvještajno razdoblje, povećani su za troškove ispitivanja neropusnosti plinskih instalacija koje se obavljaju unutar 5 godina.</w:t>
      </w:r>
    </w:p>
    <w:p w14:paraId="04796AA2" w14:textId="77777777" w:rsidR="009749EE" w:rsidRDefault="009749EE"/>
    <w:p w14:paraId="40FC75CF" w14:textId="77777777" w:rsidR="009749EE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0405F71" w14:textId="77777777" w:rsidR="009749EE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749EE" w14:paraId="34B087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9A3257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8A079A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526A2D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C001E9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61F02" w14:textId="77777777" w:rsidR="009749E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749EE" w14:paraId="2FA3A0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5DBCD7" w14:textId="77777777" w:rsidR="009749EE" w:rsidRDefault="009749E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226C54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A2C5D5" w14:textId="77777777" w:rsidR="009749E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8C44D6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399206" w14:textId="77777777" w:rsidR="009749E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345FBA7" w14:textId="77777777" w:rsidR="009749EE" w:rsidRDefault="009749EE">
      <w:pPr>
        <w:spacing w:after="0"/>
      </w:pPr>
    </w:p>
    <w:p w14:paraId="1ED40CD0" w14:textId="77777777" w:rsidR="009749EE" w:rsidRDefault="00000000">
      <w:r>
        <w:t>Na kraju izvještajnog razdoblja nema dospjelih obveza.</w:t>
      </w:r>
    </w:p>
    <w:p w14:paraId="47FC448E" w14:textId="77777777" w:rsidR="009749EE" w:rsidRDefault="009749EE"/>
    <w:sectPr w:rsidR="00974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EE"/>
    <w:rsid w:val="005729F7"/>
    <w:rsid w:val="007A37C1"/>
    <w:rsid w:val="0097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C5FBA"/>
  <w15:docId w15:val="{F2CAABFB-BB20-4D40-92AA-AD8E46F9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872</Words>
  <Characters>4974</Characters>
  <Application>Microsoft Office Word</Application>
  <DocSecurity>0</DocSecurity>
  <Lines>41</Lines>
  <Paragraphs>11</Paragraphs>
  <ScaleCrop>false</ScaleCrop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 Remenar</dc:creator>
  <cp:lastModifiedBy>Anka Remenar</cp:lastModifiedBy>
  <cp:revision>2</cp:revision>
  <cp:lastPrinted>2026-07-14T13:48:00Z</cp:lastPrinted>
  <dcterms:created xsi:type="dcterms:W3CDTF">2026-07-14T13:48:00Z</dcterms:created>
  <dcterms:modified xsi:type="dcterms:W3CDTF">2026-07-14T13:48:00Z</dcterms:modified>
</cp:coreProperties>
</file>